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 Марха Аслановна</w:t>
      </w:r>
    </w:p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ОД 10. Eс</w:t>
      </w:r>
      <w:r w:rsidR="00D02BE4">
        <w:rPr>
          <w:rFonts w:ascii="Times New Roman" w:hAnsi="Times New Roman" w:cs="Times New Roman"/>
          <w:bCs/>
          <w:sz w:val="28"/>
          <w:szCs w:val="28"/>
          <w:u w:val="single"/>
        </w:rPr>
        <w:t>тествознание 21</w:t>
      </w:r>
      <w:bookmarkStart w:id="0" w:name="_GoBack"/>
      <w:bookmarkEnd w:id="0"/>
      <w:r w:rsidR="004B57F2">
        <w:rPr>
          <w:rFonts w:ascii="Times New Roman" w:hAnsi="Times New Roman" w:cs="Times New Roman"/>
          <w:bCs/>
          <w:sz w:val="28"/>
          <w:szCs w:val="28"/>
          <w:u w:val="single"/>
        </w:rPr>
        <w:t>.12.2020 гр.19-МОЦИ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(9)</w:t>
      </w:r>
    </w:p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 Принципы и примеры использования в хозяйственной деятельности людей морфо-функциональных черт организации растений и животных.</w:t>
      </w:r>
    </w:p>
    <w:p w:rsidR="00254D30" w:rsidRDefault="00254D30" w:rsidP="00254D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Факторы эволюционного процесса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Эволюционный процесс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необратимое историче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ское развитие живого от древнейших до современных и будущих форм жизни.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Популяция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элементарная эволюционизирующая структура, представляет собой совокупность особей дан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вида, длительно населяющих определенное простран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ство, размножающихся путем свободного скрещивания и в той или иной степени изолированных друг от друга. В генетическом смысле популяция — это пространст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венно-временная группа особей одного вида.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Микроэволюция — процессы, протекающие на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пуляционном и внутривидовом уровнях.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Макроэволюция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процессы, протекающие на уров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нях выше видового.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Факторы эволюционного процесса: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наследственная изменчивость, естественный отбор, дрейф генов, изоля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ция, миграция особей и др.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3 Наследственная, генотипическая, изменчивость в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природных популяциях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проявляется в изменениях 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гих признаков организмов, которые передаются по 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следству. Например, у животных одной популяции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никают различия в размерах, окраске, плодовитости и т. п. У растений появляются махровые венчики цвет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ков; рассеченные или цельные листья; пирамидальные или плакучие кроны. Наследственная изменчивость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условлена особенностями генофонда популяции. Гено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фонд образован совокупностью генотипов всех особей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пуляции.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природных популяциях существует значительная генетическая изменчивость, и чем выше уровень гете-розиготности в свободно скрещивающейся популяциитем больше количество различных сочетаний аллелей у потомков. Возможности комбинативной изменчивости в формировании индивидуумов с различными генети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ческими свойствами практически безграничны даже в тех случаях, когда может приостанавливаться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вие мутационной изменчивости.</w:t>
      </w:r>
    </w:p>
    <w:p w:rsidR="00254D30" w:rsidRPr="00254D30" w:rsidRDefault="00254D30" w:rsidP="00254D30">
      <w:pPr>
        <w:shd w:val="clear" w:color="auto" w:fill="F0F0F0"/>
        <w:spacing w:after="240" w:line="240" w:lineRule="auto"/>
        <w:jc w:val="center"/>
        <w:rPr>
          <w:rFonts w:ascii="Times New Roman" w:eastAsia="Times New Roman" w:hAnsi="Times New Roman" w:cs="Times New Roman"/>
          <w:color w:val="202521"/>
          <w:sz w:val="24"/>
          <w:szCs w:val="24"/>
          <w:lang w:eastAsia="ru-RU"/>
        </w:rPr>
      </w:pP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Принцип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популяциониого равновесия проявляется при отсутствии давления отбора, мутаций, миграции, дрейфа генов. В популяции в условиях свободного скре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щивания частота гомозиготных и гетерозиготных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ганизмов остается постоянной (закон Дж. Харди— В. Вайнберга, 1908 г.). В простейшем виде закон записывается формулой: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АА + 2pqAa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+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q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aa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= 1,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где А и а — аллели, имеющие произвольные частоты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pnq.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Закон Харди—Вайнберга, как и все генетические 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кономерности, которые основываются на принципах слу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чайного комбинирования, математически точно выпол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няется при бесконечно большой численности популяции. Если частота генотипов в популяции отличается от той, которую рассчитали по формуле Харди—Вайнберга, то это означает, что данная популяция не находится в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стоянии популяциониого равновесия и существуют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чины, препятствующие этому.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lastRenderedPageBreak/>
        <w:t>Миграция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перемещение какой-либо части попу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ляции, т. е. носителей ее генофонда в новое место оби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тания. Генофонд вновь отселенной части популяции бывает значительно меньше генофонда оставшейся на старом месте популяции. В этом генофонде могут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стро распространиться те гены, которые в основной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пуляции редко встречались и проявлялись, а широко распространенные гены могут отсутствовать.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Изоляция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прекращение потока генов из попу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ляции в популяцию. Возникновение физико-географи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ческих преград между отдельными популяциями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водит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к географической,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пространственной, изоляции.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Разнообразие организмов по экологии их раз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множения и предпочтительному местообитанию лежит в основе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экологической изоляции.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Примером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времен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ной изоляции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служат популяции четных и нечетных лет у тихоокеанских лососей.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Дрейф генов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процесс случайного ненаправлен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изменения частот аллелей в популяции. Одной из причин дрейфа генов являются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популяционные вол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ны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колебания численности особей, составляющих данную популяцию.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Эффект основателя — процесс распространения 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или нескольких признаков в тех популяциях,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торые обитают в труднодоступных местах, в горах, в горных озерах, на океанических островах. Особи этих популяций чаще всего происходят от одного или не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скольких экземпляров, которые являются носителями именно таких признаков. Эффект основателя (назван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так американским биологом Эрнстом Майром) существенно влияет на эволюцию вновь возникающих изолированных популяций.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Естественный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отбор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направляющий фактор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эво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softHyphen/>
        <w:t>люции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был впервые доказан в глубоко продуманном и фундаментально обоснованном труде Чарлза Дарвина «Происхождение видов» (1859). Дарвин не был первым, кто создал эволюционное учение, но именно он впервые пришел к мысли о том, что естественный отбор — 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зультат борьбы за существование. Естественный отбор основывается на преимущественном выживании и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тавлении потомства с наиболее приспособленными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бями каждого вида и гибели менее приспособленных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ганизмов. Дарвин доказал, что движущая сила всего эволюционного процесса — это результат взаимодейст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вия организмов между собой и с внешней средой.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Естественный отбор — единственный фактор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ции, осуществляющий направленное изменение феноти-пического облика популяции и ее генотипического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става вследствие размножения организмов с разными генотипами.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Формы естественного отбора: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движущая форма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проявляется при изменении ус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ловий существования. Давление отбора направлено в пользу особей, имеющих отклонения от средней нормы в сторону либо усиления, либо ослабления проявления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знака. В результате действия движущего отбора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исходит смещение средней нормы, возникает новая средняя норма вместо старой, которая перестает отве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чать изменившимся условиям жизни (рис. 22). Веду-щая роль в распространении новых признаков внутри данного вида при изменении условий внешней среды принадлежит движущей форме естественного отбора;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стабилизирующий отбор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действует в неизмен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ных, постоянных условиях существования. Давление отбора направлено против особей, имеющих крайние отклонения от средней нормы, в пользу особей со сред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ним выражением признака. В результате действия стабилизирующего отбора происходит укрепление сред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ней нормы, предохранение ее от разрушающего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вия мутационного процесса.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-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На значение этой формы указал выдающийся отечественный ученый Иван Ива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нович Шмальгаузен (1884—1963);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дизруптивный отбор, или разрывающая фор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softHyphen/>
        <w:t>ма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естественного отбора, действует в изменяющихся условиях. Эта форма отбора направлена против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бей, имеющих среднюю выраженность признака, в поль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зу организмов, обладающих крайними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отклонениями. В результате возникает разрыв нормы реакции и обра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зование двух новых средних вместо старой, переставшей соответствовать окружающей среде: Например, на океа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нических островах, где господствуют сильные ветры, 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секомые с нормальными крыльями сдуваются в океан, а сохраняются лишь насекомые с недоразвитыми, руди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ментарными крыльями или же с очень большими.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vi Борьба за существование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это совокупность 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гообразных и сложных взаимоотношений, существу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ющих между организмами и условиями среды. Ч. 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вин выделил в ней три формы: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межвидовая борьба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протекает как конкуренция особей разных видов. Примеры межвидовой борьбы мно-гочисленны, с экологической точки зрения они могут быть отнесены к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хищничеству, паразитизму и конкуренции;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внутривидовая борьба,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мнению Дарвина, яв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ляется самой напряженной. У особей одного вида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требности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пище, территории и других условиях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ствования одинаковы. В процессе эволюции у популяций выработались различные приспособления, снижающие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троту конкуренции (например, обозначение границ, уг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рожающие позы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пр.);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борьба с неблагоприятными условиями внеш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softHyphen/>
        <w:t>ней среды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протекает на всех уровнях организации жиз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ни, факторы неживой природы оказывают огромное влияние на выживаемость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Приспособленность организмов к среде обитания (адаптация)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является результатом эволюции, она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вышает шансы организмов на выживание и оставле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ние большего числа потомков. Форм приспособленно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сти организмов к окружающей среде множество. Это касается существования покровительственной окраски, мимикрии, маскировки, предупреждающей окраски, конвергенции признаков. Формирование адаптации — сложный результат взаимодействия факторов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ционного процесса, где направляющую роль играет ес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тественный отбор, который связывает требования сре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 с особенностями генотипа и фенотипа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(I Относительный характер приспособленности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является в том, что адаптации выработались у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низмов к конкретным условиям определенной среды обитания, адаптации не абсолютны. Условия обитания меняются постоянно и иногда резко. Тогда накоплен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ные ранее черты приспособленности могут затруднять формирование новых адаптации, что может привести к вымиранию больших групп организмов, как это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изошло более 60—70 млн лет назад с некогда очень многочисленными и разнообразными динозаврами.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ill.2. Видообразование и макроэволюционные процессы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(I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Вид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совокупность популяций особей, обладаю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щих наследственным сходством морфологических, фи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зиологических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биохимических особенностей, свободноскрещивающихся и дающих плодовитое потомство, приспособленных к сходным условиям жизни и 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нимающих в природе определенную область распрост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ранения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ареал.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 — реально существующая, ге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нетически неделимая единица органического мира. Учение о виде занимает одно из центральных облас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тей биологических и экологических знаний.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истории развития концепции вида исследователи вплоть до XVII в. опирались на представление о виде, созданное еще Аристотелем, который воспринимал виды как совокупности сходных особей. Шведский биолог, отец систематики Карл Линней (1707—1778) полагал, что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 — универсальные, дискретные и объективно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ствующие в природе образования. Современное пред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ставление о виде сложилось только в середине XX в. в рамках синтетической теории эволюции благодаря тру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дам выдающихся биологов: Н. И. Вавилова, Э. Май-ра, Ф. И. Добжанского, Н. В. Тимофеева-Ресовского, Дж. Гексли.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Критерии вида — ряд общих особенностей, по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торым один вид отличается от других, определяют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довую принадлежность того или иного индивидуума. Точное определение видовой принадлежности любого организма возможно только на основе комплекса кри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териев: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морфологический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базируется на том, что все особи одного вида характеризуются рядом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щих морфологических признаков. Этот простой и удоб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критерий использовался систематиками раньше других критериев, он в свое время был основным. Морфологический критерий — необходимый, но не до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статочный для определения видов, которые имеют 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чительное сходство в строении (так называемые виды-двойники, например, у комаров, тлей, плоских червей,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.некоторых грызунов и птиц и пр.);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физиолого-биохимический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относит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 к биохимическим структурам, иммунологическим реакциям, особенностям обмена веществ, физиологи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 процессам. Особи разных видов, как правило, не скрещиваются между собой, не дают плодовитое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томство. Между видами существует физиологическая изоляция, хотя между некоторыми из них возможна гибридизация;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генетический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представляет собой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довую специфичность кариотипа. Каждый вид харак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теризуется своим набором хромосом, их индивидуаль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ностью, различиями в нуклеотидном составе ДНК, т. е.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видовым генофондом;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— эколого-географический (или биогеографиче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ский) критерий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характеризует географическую и эко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логическую определенность вида: каждый вид суще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ствует на определенной территории, имеет свой ареал С соответствующими экологическими условиями. Виды, как правило, пространственно изолированы. На тер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ритории, где вид распространен, он вступает во взаи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мосвязь с другими видами, и ему принадлежит опреде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ленная роль в биологическом круговороте веществ в природе. Каждый критерий в отдельности недостаточен дня определения вида, только в совокупности они позво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ляют точно выяснить видовую принадлежность живого организма.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(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 Видообразование — этот термин означает рас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щепление одного вида на несколько, т. е. увеличение числа видов. Значительный вклад в разработку про-блемы видообразования внес американский теоретик эволюционного учения Эрнст Майр, определивший три основных пути, ведущих к появлению новых видов. 1 [ервый путь назван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филетическим видообразовани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ем,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оно заключается в преобразовании существующих видов: вид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ходе эволюции преобразуется в вид В; ТАКОЙ путь видообразования не сопровождается изме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нением числа видов.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Гибридогенный путь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видообра-лования выражается в слиянии двух существующих, нндов А и В и образовании нового вида С, при этом бывают случаи исчезновения родительских видов, и тогда видообразование сопровождается уменьшением числа видов. Третий путь видообразования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дивер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гентный.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Этот путь называют истинным видообразо-нанием, он является самым распространенным, благо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даря ему появилось большинство видов. Дивергентный путь видообразования основывается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на процессе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рас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хождения призна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ков — 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ивергенции, котошя птш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во-'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дит к образованию новых группировок особей внутр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 д"а. От исходного вида беретначало целый пучбК форм, но не все они получают дальнейшее развитие. ()д повременно с процессом дивергенции идет процессвымирания тех форм, которые имеют сходные призна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 (рис. 23).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Интересно отметить, что французский натуралист Жан Батист Ламарк (1744—1829) считал иначе: каж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дый организм или группа организмов представляют собой независимую эволюционную линию, возникшую в результате самозарождения и последующего стрем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ления организмов к самосовершенствованию.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Типы видообразовательного процесса: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аллопатри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ческое (географическое)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связано с пространственной изоляцией, которая возникает тогда, когда распадает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 ареал широко распространенного родительского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да. Аллопатрическое видообразование происходит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на протяжении сотен тысяч поколений сравнительно мед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ленно.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Симпатрическое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видообразование осуществля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ется несколькими способами. Быстрое изменение ка-риотипа путем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полиплоидизации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может способствовать возникновению новых видов.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Гибридизация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организмов с последующим удвоением числа хромосом — второй способ симпатрического видообразования, примером его может быть возникновение культурной сливы 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тем гибридизации терна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(п =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16) с алычой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(п =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8) с последующим удвоением числа хромосом. Возникно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вение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репродуктивной изоляции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особей внутри перво-начально единой популяции — третий способ симпат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рического видообразования. Симпатрическое видооб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разование характеризуется тем, что новые виды чаще всего морфологически близки к исходным видам. Лишь гибридогенное видообразование может способствовать появлению новой видовой формы, отличной от каждой из родительских.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Основные направления эволюционного процесса.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Существуют два основных направления эволюции: био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логический прогресс и биологический регресс.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Биоло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гический прогресс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характеризуется возрастанием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способленности организмов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окружающей среде, ведущей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увеличению численности и более широкому распространению вида. Снижение уровня приспособлен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ности к условиям обитания, уменьшение численности вида и площади ареала являются показателями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биоло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гического регресса.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Пути достижения биологического прогресса.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вин считал, что естественный отбор не обязательно ведет к повышению организации живых существ. Адаптации, благоприятные для выживания популяции, могут быть" направлены на специализацию, в резуль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тате которой группа организмов избегает конкурен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ции. В разработку проблемы возможных путей дости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жения биологического прогресса внес большой вклад русский эволюционист Алексей Николаевич Северцов. Один из главных путей — ароморфоз, или арогенез (греч„ airo — подъем и genesis — развитие), — про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цесс, сопровождающийся приобретением в процессе эволюции признаков, существенно повышающих уро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вень организации живых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^ Ароморфоз (морфофизиологический прогресс)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достигается усилением, дифференцировкой и услож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нением функций органов животных и растений и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ответствующими изменениями в строении этих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нов. Общая черта ароморфозов — они сохраняются при дальнейшей эволюции и приводят к макроэволюции, т. е. к возникновению новых крупных систематиче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ских групп — типов, классов, некоторых отрядов (у млекопитающих).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Ароморфоз — длительный процесс, происходящий на основе наследственной изменчивости, естественно-го отбора и других факторов эволюции, это магистраль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путь эволюции.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уЗ Идиоадаптация (аллогенез— греч. alles — иной, другой, genesis — развитие) — приспособление организ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мов живого мира к окружающей среде, открывающее им возможность прогрессивного развития без прин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ципиальной перестройки биологической организа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ции. После возникновения ароморфозов и особенно при выходе группы животных в новую среду обита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ния начинается приспособление отдельных популяций к условиям существования путем приобретения идио-адаптаций. Так, класс птиц в процессе расселения по суше дал громадное разнообразие форм, хотя основные черты строения у них одинаковые.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"ч/'3 Общая дегенерация (катагенез — греч. kata — дви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жение вниз) — резкое упрощение организации жи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вых существ, связанное с исчезновением целых сис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тем органов и функций. Часто общая дегенерация связана с переходом видов к паразитическому образу жизни. Общая дегенерация, существенно изменяющая облик организмов, не затрагивает кардинальных черт организации данной систематической группы и может способствовать увеличению численности и ареалов.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3 Соотношение основных путей эволюции: ароморфо-зы определяют новые этапы в развитии органического мира, появившиеся новые группы занимают другую сре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ду обитания. Затем эволюция идет по пути идиоадапта-ций; иногда дегенерация обеспечивает организмам об-живание новой для них среды обитания (рис. 24).. Основные закономерности биологической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 выделяются при всем разнообразии частных осо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бенностей строения и приспособления организмов к внешней среде.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Ь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Дивергенция. О значении этого понятия говорилось выше. Кроме того, данный термин используют для опи-сания различий в строении гомологичных органов и фун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кции. Органы, соответствующие друг другу по строению и имеющие общее происхождение, независимо от выпол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няемой ими функции называются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гомологичными. Уст-пи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гороха, иглы барбариса, колючки кактуса — все это гомологичные органы, видоизмененные листья.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Весь эволюционный процесс, как указывал Ч. Дар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ий и, базируется на дивергенции. Своеобразие морфо-югических особенностей организмов, приобретаемых и процессе дивергенции, имеет единую основу — гено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фонд родственных форм. Конечности лазающих, ска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чущих, плавающих, роющих млекопитающих, хотя и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 г л п чаются друг от друга, но имеют единый план стро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ения и представляют собой пятипалую конечность.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 I Конвергенция — результат приспособления различ-н ы х организмов к сходным условиям среды. Сложив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шаяся исторически организация в целом никогда не под-мргается конвергенции, сближение признаков затрагивает и основном лишь те органы, которые непосредственно свя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ла им со сходными условиями среды. Например, у позво-.....i.....х животных конвергентное сходство обнаружива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ют конечности морских рептилий и млекопитающих (\ ихтиозавров, плезиозавров и китообразных). Орга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ны, пыполняющие сходные функции, но имеющие прин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ципиально различное строение и происхождение, на-вываются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аналогичными.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Аналогичны жабры рака и рыбы, роющие конечности крота и медведки.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 Параллелизм — форма конвергентного развития,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■ ВОЙственного генетически близким группам организ-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Так, китообразные и ластоногие независимо друг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от друга приобрели соответствующие приспособления —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i.i, перейдя к обитанию в водной среде.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Ь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Правила эволюции групп организмов.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 Правило необратимости эволюции. Эволюция — процесс необратимый, группа организмов не можетвернуться к прежнему состоянию, которое было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суще их предкам.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Так, если в эволюции наземных позвоночных на ка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ком-то этапе от примитивных амфибий возникли 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птилии, то они, как бы дальше ни шла их эволюция, не могут дать вновь начало амфибиям. Из данного пра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вила возможны два вывода: 1) конвергенция, насколь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ко бы полной она ни казалась, в действительности ох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ватывает только некоторые признаки; 2) каждый вид не только уникален, но и неповторим. Таким образом, вымирание вида — это -невосполнимая утрата.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Правило прогрессирующей специализации.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Груп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па организмов, вступившая на путь специализации, как правило, в дальнейшем развитии будет идти по пути все более глубокого приспособления к более узким условиям существования. Если в процессе эволюции одна из групп позвоночных приобрела адаптации к полету, то на последующих этапах эво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люции это направление сохраняется и усиливает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ся.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Правило моно- и полифилии.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Монофилетической группой видов называют ряд близких видов,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никших вследствие дивергенции, т. е. происходя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щих из одного источника, от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одного предкового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да. Вся дарвиновская концепция эволюции по сути является монофилетичной.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Ж. Б. Ламарк, напротив, полагал, что каждый вид в отдельности есть результат независимого эволюцион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ного развития от исходных форм жизни. Многочис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ленные факты, подтверждая общую монофилетическую основу эволюционного процесса, свидетельствуют о по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лифилии.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«Молекулярные часы эволюции».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Американские ученые Л. Полинг и Э. Цукеркандль, исследуя закономерности молекулярной эволюции,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шли к убеждению, что скорость эволюции любого кон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кретного белка приблизительно постоянна и одинако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ва в разных филогенетических линиях при условии неизменности третичной структуры и функции этого белка. Можно считать, что эволюция белка соответст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вует эволюции определенного гена. Скорость эволю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ции белка обычно выражается в числе аминокислот-пых замен в год на данную позицию в белке. Исполь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зуя факт постоянства скорости замен в конкретном бел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ке, можно вычислить абсолютное время существования того или иного вида, установить момент дивергенции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дов, родов и более крупных таксонов. Общий "предок карпа и человека существовал примерно 400 млн лет назад, а собаки и человека — 70 млн лет.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111.3. Возникновение и развитие жизни на Земле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vertAlign w:val="superscript"/>
          <w:lang w:eastAsia="ru-RU"/>
        </w:rPr>
        <w:t>(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9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Определение живого.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течение всей своей исто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рии человечество интересовалось проблемой сущности п происхождения жизни. Попытки дать строгое опре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деление живого сталкиваются с рядом трудностей. Ес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характеризовать живое не на основе одного какого-то признака, а через их совокупность, то можно обнару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жить такие живые объекты, которые, имея отдельные признаки, присущие живым телам, не обладают дру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гими, не менее важными признаками живого. Наибо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лее приемлемое современное определение жизни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надлежит М. В. Волькенштейну.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Ниопоэз.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Современная теория возникновения жиз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 на Земле, называемая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теорией биопоэза,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была сфор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мулирована английским ученым Джоном Берналом (1901 —1971). Возникновение жизни включает в себя стадии: 1) абиогенное возникновение биологических мономеров; 2) образование биологических полимеров;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Л)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формирование мембранных структур и первичных организмов (пробионтов).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Абиогенное,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или небиологическое, возникновение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органических молекул из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неорганических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доказыва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еще в 1924 г. русский ученый академик Александр Ннанович Опарин (1894—1980) и в 1929 г. англий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ский естествоиспытатель Джон Холдейн (1892—1964). Они исходили из того, что на первых этапах форми-рования Земля имела очень высокую температуру. По мерс остывания планеты тяжелые металлы перемеща-мись к ее центру, а более легкие оставались на поверх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ности. Атмосфера состояла из свободного водорода и ск&gt; соединений (Н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0, СН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4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NH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HCN), что служило пред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посылкой возникновению органических молекул не-биологическим путем. До начала XX в. многие ученые предполагали, что такие соединения могут возникать только в живых организмах, их назвали органически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ми веществами в противоположность веществам не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живой природы — минералам, названным неоргани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ческими соединениями.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1953 г. американский ученый Стенли Ллойд Мил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лер, пропуская электрический разряд через смесь 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2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0, СН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4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NH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b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, получил набор нескольких аминокислот и органические кислоты. Возможность абиогенного син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теза органических соединений подтверждается также тем, что они обнаружены в космическом пространстве.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э Образование биологических полимеров. По мере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смягчения условий на Земле стало возможным образо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вание сложных органических соединений — полимеров. Не исключено, что синтез полимеров катализировался на поверхности минеральных глин. Экспериментально показано, что раствор аминокислоты аланина в водной среде в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присутствии особого вида глинозема и АТФ может давать полимерные цепочки полиаланина. Ор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ганические молекулы имеют большую молекулярную массу и сложную пространственную конфигурацию. Такие высокомолекулярные комплексы, окруженные водной оболочкой, могут объединяться в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коацерваты.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Дальнейшая прогрессивная эволюция предбиологических структур могла происходить только при усложнении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менных процессов и в условиях пространственного раз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деления различных синтетических и энергетических процессов внутри коацерватов. Более прочную изоля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цию внутренней среды от внешних воздействий могла осуществить лишь биологическая мембрана.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Формирование мембранных структур и первичных организмов.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Вокруг коацерватов, богатых органически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ми соединениями, возникли слои липидов, отделивших коацерват от окружающей водной среды. Липиды пре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образовались в ходе эволюции в наружную мембрану, существенно повысившую жизнеспособность и устойчи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вость организмов. Возникновение мембраны, обладаю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щей способностью к избирательной проницаемости, содействовало развитию все более совершенных са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морегулирующихся систем вплоть до возникновения первых клеток. Появляются первые примитивные безъядерные клетки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прокариоты.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Первые живыеорганизмы были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гетеротрофными,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они использовали в качестве источника энергии (пищи) органические сое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динения, находящиеся в растворенном виде в водах первичного океана.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'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9 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Развитие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жизни на Земле. Биологическая эволюция не Земле длится более 3 млрд лет. С момента возникно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вения первых примитивных клеточных организмов бла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годаря естественному отбору появилось бесчисленное множество форм живых организмов. Историю Земли принято делить на промежутки времени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эры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 пе-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риоды,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границами которых являются крупные геоло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гические события, связанные с историей развития пла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неты как космического тела. В геохронологической шкале представлена история развития жизни на Зем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ле (табл. 6).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III.4. Происхождение человека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1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1 Антропогенез — процесс исторического развития человека — того вида, к которому принадлежит все человечество.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&amp; Систематическое положение человека. Многие при-внаки строения человека свидетельствуют о его при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надлежности к животному миру. План строения тела человека такой же, как у всех представителей типа хордо-И1.1 х. РГаличие осевого скелета в виде позвоночника, покровных тканей (черепа), защищающих переднюю часть нервной трубки, двух пар конечностей свидетель-ствует о принадлежности к подтипу позвоночных. 11ринадлежность человека к классу млекопитающих оп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ределяется наличием четырехкамерного сердца и редук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цией одной из двух дуг аорты, теплокровностью, силь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 развитой корой больших полушарий головного мозга, млечными железами и прочими признаками. Такие признаки, как конечности хватательного типа, замена когтей плоскими ногтями, хорошо развитые ключицы, KI ппчие слепой кишки, замена молочных зубов на по-стоянные в ходе онтогенеза и другие признаки, позволя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ют отнести человека к отряду приматов. Все люди на Земле относятся к одному виду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Человек разумный i Homo sapiens),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входящему в один род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Люди,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семей-i ПМ гоминиды (Hominidae), надсемейства — гоминоиды, человекоподобные (Hominoidea), составляющего сек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цию — узконосые, обезьяны Старого Света, относящуюся к подотряду человекоподобные (Anthropoidea), отряда «князья» (Primatea), классу млекопитающих (Mammalia).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• Проблемы происхождения человека (антропогенеза) всегда вызывали повышенный интерес не только у уче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ных, но и у всех думающих людей. К. Линней, основа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тель научной систематики, в труде «Система природы» описал в роде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(человек), кроме человека разумно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го, еще человека лесного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(Н. sylvestris)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и человека пе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щерного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(Н. troglodytes).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Линней говорил лишь о сход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стве, но не о родстве человека и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человекообразных обезьян. Ж. Б. Ламарк высказывал идею об их родстве более определенно. Решающий вклад в доказательство животного происхождения человека внес Ч. Дарвин,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торый в своих трудах «Происхождение человека и поло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вой отбор» (1871) и «Выражение эмоций у человека и животных» (1872) на основании обширных данных из области систематики, сравнительной анатомии, эмбрио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логии и изучения поведенческих реакций животных и человека пришел к выводу о несомненном сходстве 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ловека и человекообразных обезьян и о наличии у них общего предка.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последние 10—20 лет в изучение происхождения человека внесены новые данные на основании массовых раскопок в Экваториальной Африке, в результате кото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рых получено множество костей древних обезьян и древ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них людей — больше, чем было обнаружено за 100 лет до того. Разработаны надежные методы определения воз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раста горных пород (следовательно, находящихся в них костей), основанные на анализе радиоактивных изото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пов. В результате выяснилось, что человеческий род древ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нее на сотни тысяч и миллионы лет, чем предполагали ранее. Близость человека и обезьян стали оценивать 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тодами молекулярной генетики. Количественная оцен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ка сходства генов и белков позволила по-иному оценить их родство. В настоящее время разработаны методы диф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ференцированной окраски хромосом. Такая окраска хро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мосом человека и шимпанзе показала их удивительную близость. У всех человекообразных обезьян — 48 хро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мосом, у человека — 46. Первая хромосома человека об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разована слиянием двух хромосом, гомологичных тако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вым у шимпанзе.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3 Эволюция вида Человек разумный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родословная человека (рис. 25).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В настоящее время наиболее вероятным нашим пра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щуром считают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африканского дриопитека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(кениапите-ка), жившего на территории Кении примерно 14 млн лет назад. Когда предки людей вступили в новую ста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дию — стадию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австралопитеков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(лат. australis — юж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 и греч. pithekos — обезьяна), им помогли в даль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нейшем формировании черт строения человека особенности строения и поведения первых приматов, обусловленные древесной жизнью. Сейчас изучены 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татки одного из ранних австралопитеков — афарского, найденного в Эфиопии. Впоследствии австралопитеки разделились на две линии: австралопитек африкан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ский, некрупный и всеядный, и австралопитек мощ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ный, по-видимому, растительноядный, с крупными ко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ренными зубами. Но еще раньше — от африканского австралопитека или же от более ранних форм — отде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лилась ветвь, первого представителя которой уже можно считать входящим в род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Homo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человек.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Человеком умелым (Homo habilis)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был назван наш предок, обнару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женный в 1962 г. английскими учеными М. и Л. Лики в Танзании. Объем его мозга составлял 642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По срав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нению с мозгом современного человека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(1000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—1800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), это мало, но больше, чем у примитивных форм. Самое главное, что вновь открытый вид изготовлял орудия, конечно, очень примитивные: ударом камня о камень оббивал его с одной стороны, создавая режущий край. Такую культуру назвали олдовайской, или олдованской, а также галечной.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э Архантропы (древнейшие люди) раньше имели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название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питекантропы.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сравнению с австрало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питеками и даже человеком умелым, архантропы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более развиты. Мозг их составлял даже 1300 см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vertAlign w:val="superscript"/>
          <w:lang w:eastAsia="ru-RU"/>
        </w:rPr>
        <w:t>3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. Архантропы сохранили немало примитивных, обезь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яньих черт строения, у поздних из них — китайских обезьянолюдей (синантропов) — человеческих черт бы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ло больше, чем у самых ранних. Обезьянолюди широко использовали коллективные, облавные охоты, приме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няя огонь. Они улучшили технику выделки камен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ных орудий. Ученые предполагают, что на этой стадии возникает еще одно свойство — речь, язык. Первых ра-зумных людей обычно называют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неандертальцами,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месту одной из находок, но более правильно их назвать древними людьми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палеантропами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(или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палеоан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softHyphen/>
        <w:t>тропами).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Это были люди среднего и невысокого рос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та, невероятно сильные. Они создали новую индуст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 xml:space="preserve">рию камня и так 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lastRenderedPageBreak/>
        <w:t>называемую культуру скребел и наконечников. Палеантропы уже хоронили своих близ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ких, украшали могилы. Они были вытеснены людьми современного типа —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неоантропами.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3 38—40 тыс. лет назад начал формироваться под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вид — </w:t>
      </w: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Человек разумный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lang w:eastAsia="ru-RU"/>
        </w:rPr>
        <w:t>(Homo sapiens).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Неоантро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пы оказались способными проникнуть в Америку и Ав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стралию. Об африканском происхождении человека свидетельствует не только древность находок с этого кон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тинента, но и анализ ДНК митохондрий. В родословной человека есть нерасшифрованные места, например, пере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ход от стадии дриопитека к австралопитекам и от чело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века умелого — к архантропам.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По месту находок в гроте Кро-Маньон неоантропов часто не совсем точно называют кроманьонцами. Это были люди высокого роста, практически не отличаю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щиеся от нас. Они использовали для жилья не только пещеры, но и строили примитивные хижины, создава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 рисунки на стенах пещер, начали приручать пер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вых домашних животных. На этом уровне биологиче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ская эволюция человека завершилась.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t>э В процессе антропогенеза действовали биологиче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u w:val="single"/>
          <w:lang w:eastAsia="ru-RU"/>
        </w:rPr>
        <w:softHyphen/>
        <w:t>ские и социальные факторы. </w:t>
      </w:r>
      <w:r w:rsidRPr="00254D30">
        <w:rPr>
          <w:rFonts w:ascii="Times New Roman" w:eastAsia="Times New Roman" w:hAnsi="Times New Roman" w:cs="Times New Roman"/>
          <w:i/>
          <w:iCs/>
          <w:color w:val="302030"/>
          <w:sz w:val="24"/>
          <w:szCs w:val="24"/>
          <w:u w:val="single"/>
          <w:lang w:eastAsia="ru-RU"/>
        </w:rPr>
        <w:t>Биологические факторы: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древесный образ жизни способствовал развитию зрительного анализатора и совершенствованию руки, что, в свою очередь, повлияло положительно на разви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тие коры полушарий и манипулирование, способность захватывать предметы и действовать с их помощью;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способность к прямохождению, освобождающая передние конечности для все более сложного манипу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лирования;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большой объем головного мозга, сильное разви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тие больших полушарий и коры — материального суб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страта высшей нервной деятельности.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С учетом этих особенностей строения на протяже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нии антропогенеза происходили естественный отбор и борьба за существование на основе наследственной из-менчивости, которые со временем потеряли свое зна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чение и заменились социальными.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Социальные факторы;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трудовая деятельность; со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знание; мышление; речь; становление общественных отношений.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Единое человечество, принадлежащее одному ви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ду — Человек разумный, подразделяется на три боль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шие расы.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b/>
          <w:bCs/>
          <w:color w:val="302030"/>
          <w:sz w:val="24"/>
          <w:szCs w:val="24"/>
          <w:lang w:eastAsia="ru-RU"/>
        </w:rPr>
        <w:t>СР Расы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 наследственные внутривидовые группиров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ки людей, различающиеся морфологическими особен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ностями, возникновение которых обусловлено дейст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вием естественного отбора в далеком историческом прошлом и в определенных условиях среды: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европеоиды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обитают в настоящее время на всех материках, но сформировались в Европе и Передней Азии. Имеют светлую кожу, часто светлые прямые или волнистые волосы, лицо узкое с выступающим носом, челюстная часть лица не выдается вперед, губы обыч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но тонкие. Глаза расположены горизонтально, склад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ка верхнего века отсутствует или развита слабо;</w:t>
      </w:r>
    </w:p>
    <w:p w:rsidR="00254D30" w:rsidRPr="00254D30" w:rsidRDefault="00254D30" w:rsidP="00254D30">
      <w:pPr>
        <w:shd w:val="clear" w:color="auto" w:fill="F0F0F0"/>
        <w:spacing w:before="60" w:after="60" w:line="240" w:lineRule="auto"/>
        <w:ind w:left="180"/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</w:pP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— </w:t>
      </w:r>
      <w:r w:rsidRPr="00254D30">
        <w:rPr>
          <w:rFonts w:ascii="Times New Roman" w:eastAsia="Times New Roman" w:hAnsi="Times New Roman" w:cs="Times New Roman"/>
          <w:b/>
          <w:bCs/>
          <w:i/>
          <w:iCs/>
          <w:color w:val="302030"/>
          <w:sz w:val="24"/>
          <w:szCs w:val="24"/>
          <w:lang w:eastAsia="ru-RU"/>
        </w:rPr>
        <w:t>негроиды. 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t>Классические представители этой ра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сы живут в Африке, родственные им группировки встречаются по всему экваториальному поясу Старого Света. Имеют курчавые черные волосы, очень темную кожу и карие глаза. Челюстная часть лица резко вы</w:t>
      </w:r>
      <w:r w:rsidRPr="00254D30">
        <w:rPr>
          <w:rFonts w:ascii="Times New Roman" w:eastAsia="Times New Roman" w:hAnsi="Times New Roman" w:cs="Times New Roman"/>
          <w:color w:val="302030"/>
          <w:sz w:val="24"/>
          <w:szCs w:val="24"/>
          <w:lang w:eastAsia="ru-RU"/>
        </w:rPr>
        <w:softHyphen/>
        <w:t>ступает вперед, губы толстые, нередко вздутые, глаза широко открытые. Борода и усы растут слабо. Лицо узкое, нос широкий;</w:t>
      </w:r>
    </w:p>
    <w:p w:rsidR="00525EF9" w:rsidRPr="00254D30" w:rsidRDefault="00525EF9">
      <w:pPr>
        <w:rPr>
          <w:rFonts w:ascii="Times New Roman" w:hAnsi="Times New Roman" w:cs="Times New Roman"/>
          <w:sz w:val="24"/>
          <w:szCs w:val="24"/>
        </w:rPr>
      </w:pPr>
    </w:p>
    <w:sectPr w:rsidR="00525EF9" w:rsidRPr="0025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D30"/>
    <w:rsid w:val="00254D30"/>
    <w:rsid w:val="004B57F2"/>
    <w:rsid w:val="00525EF9"/>
    <w:rsid w:val="00D0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1F56"/>
  <w15:chartTrackingRefBased/>
  <w15:docId w15:val="{7B0F5C57-8F2F-40A2-B958-53E2E17D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D3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5170</Words>
  <Characters>29469</Characters>
  <Application>Microsoft Office Word</Application>
  <DocSecurity>0</DocSecurity>
  <Lines>245</Lines>
  <Paragraphs>69</Paragraphs>
  <ScaleCrop>false</ScaleCrop>
  <Company/>
  <LinksUpToDate>false</LinksUpToDate>
  <CharactersWithSpaces>34570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5</cp:revision>
  <dcterms:created xsi:type="dcterms:W3CDTF">2020-12-15T13:56:00Z</dcterms:created>
  <dcterms:modified xsi:type="dcterms:W3CDTF">2020-12-16T07:49:00Z</dcterms:modified>
</cp:coreProperties>
</file>